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65" w:rsidRPr="00507365" w:rsidRDefault="00507365" w:rsidP="00507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365">
        <w:rPr>
          <w:rFonts w:ascii="Times New Roman" w:hAnsi="Times New Roman" w:cs="Times New Roman"/>
          <w:b/>
          <w:sz w:val="28"/>
          <w:szCs w:val="28"/>
        </w:rPr>
        <w:t>Информация о структуре и объеме затрат на производство и реализацию товаров (работ, услуг)</w:t>
      </w:r>
    </w:p>
    <w:p w:rsidR="0020792B" w:rsidRPr="0020792B" w:rsidRDefault="0020792B" w:rsidP="00207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2ED" w:rsidRDefault="007C7BE7" w:rsidP="002079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0792B" w:rsidRPr="0020792B">
        <w:rPr>
          <w:rFonts w:ascii="Times New Roman" w:hAnsi="Times New Roman" w:cs="Times New Roman"/>
          <w:sz w:val="28"/>
          <w:szCs w:val="28"/>
        </w:rPr>
        <w:t xml:space="preserve"> не является субъектом естественны</w:t>
      </w:r>
      <w:r w:rsidR="00507365">
        <w:rPr>
          <w:rFonts w:ascii="Times New Roman" w:hAnsi="Times New Roman" w:cs="Times New Roman"/>
          <w:sz w:val="28"/>
          <w:szCs w:val="28"/>
        </w:rPr>
        <w:t>х монополий, не входит в реестр</w:t>
      </w:r>
      <w:r w:rsidR="0020792B" w:rsidRPr="0020792B">
        <w:rPr>
          <w:rFonts w:ascii="Times New Roman" w:hAnsi="Times New Roman" w:cs="Times New Roman"/>
          <w:sz w:val="28"/>
          <w:szCs w:val="28"/>
        </w:rPr>
        <w:t xml:space="preserve"> субъектов естественных монополий топ</w:t>
      </w:r>
      <w:r w:rsidR="00507365">
        <w:rPr>
          <w:rFonts w:ascii="Times New Roman" w:hAnsi="Times New Roman" w:cs="Times New Roman"/>
          <w:sz w:val="28"/>
          <w:szCs w:val="28"/>
        </w:rPr>
        <w:t>ливно-энергетического комплекс</w:t>
      </w:r>
      <w:r w:rsidR="00655C63">
        <w:rPr>
          <w:rFonts w:ascii="Times New Roman" w:hAnsi="Times New Roman" w:cs="Times New Roman"/>
          <w:sz w:val="28"/>
          <w:szCs w:val="28"/>
        </w:rPr>
        <w:t>а</w:t>
      </w:r>
      <w:r w:rsidR="005073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92B" w:rsidRPr="0020792B" w:rsidRDefault="00507365" w:rsidP="005352E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информация </w:t>
      </w:r>
      <w:r w:rsidRPr="00507365">
        <w:rPr>
          <w:rFonts w:ascii="Times New Roman" w:hAnsi="Times New Roman" w:cs="Times New Roman"/>
          <w:sz w:val="28"/>
          <w:szCs w:val="28"/>
        </w:rPr>
        <w:t>о структуре и объеме затрат на производство и реализацию товаров (работ, услуг)</w:t>
      </w:r>
      <w:r>
        <w:rPr>
          <w:rFonts w:ascii="Times New Roman" w:hAnsi="Times New Roman" w:cs="Times New Roman"/>
          <w:sz w:val="28"/>
          <w:szCs w:val="28"/>
        </w:rPr>
        <w:t xml:space="preserve"> не раскрывается.</w:t>
      </w:r>
    </w:p>
    <w:p w:rsidR="0020792B" w:rsidRPr="0020792B" w:rsidRDefault="0020792B" w:rsidP="002079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92B" w:rsidRPr="0020792B" w:rsidRDefault="002079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792B" w:rsidRPr="0020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26"/>
    <w:rsid w:val="0020792B"/>
    <w:rsid w:val="002C4D26"/>
    <w:rsid w:val="00507365"/>
    <w:rsid w:val="005352ED"/>
    <w:rsid w:val="00655C63"/>
    <w:rsid w:val="007C7BE7"/>
    <w:rsid w:val="007F1CBE"/>
    <w:rsid w:val="00B4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C0D7"/>
  <w15:chartTrackingRefBased/>
  <w15:docId w15:val="{235EE46F-E42D-4912-BD96-FE760566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92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Светлана Алексеевна</dc:creator>
  <cp:keywords/>
  <dc:description/>
  <cp:lastModifiedBy>Андреев Дмитрий Александрович</cp:lastModifiedBy>
  <cp:revision>7</cp:revision>
  <cp:lastPrinted>2020-05-29T09:28:00Z</cp:lastPrinted>
  <dcterms:created xsi:type="dcterms:W3CDTF">2018-05-29T09:05:00Z</dcterms:created>
  <dcterms:modified xsi:type="dcterms:W3CDTF">2022-01-28T08:16:00Z</dcterms:modified>
</cp:coreProperties>
</file>